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C5" w:rsidP="00D177C5" w14:paraId="4B1D1E97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D177C5" w:rsidP="00D177C5" w14:paraId="372B511C" w14:textId="1D21945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>
        <w:rPr>
          <w:rFonts w:ascii="Times New Roman" w:hAnsi="Times New Roman" w:eastAsiaTheme="majorEastAsia" w:cs="Times New Roman"/>
          <w:bCs/>
        </w:rPr>
        <w:t>УИД № 86</w:t>
      </w:r>
      <w:r>
        <w:rPr>
          <w:rFonts w:ascii="Times New Roman" w:hAnsi="Times New Roman" w:eastAsiaTheme="majorEastAsia" w:cs="Times New Roman"/>
          <w:bCs/>
          <w:lang w:val="en-US"/>
        </w:rPr>
        <w:t>MS</w:t>
      </w:r>
      <w:r>
        <w:rPr>
          <w:rFonts w:ascii="Times New Roman" w:hAnsi="Times New Roman" w:eastAsiaTheme="majorEastAsia" w:cs="Times New Roman"/>
          <w:bCs/>
        </w:rPr>
        <w:t>0036-01-2025-004989-13</w:t>
      </w:r>
    </w:p>
    <w:p w:rsidR="00D177C5" w:rsidP="00D177C5" w14:paraId="13D3793D" w14:textId="1A719E53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>
        <w:rPr>
          <w:rFonts w:ascii="Times New Roman" w:hAnsi="Times New Roman" w:eastAsiaTheme="majorEastAsia" w:cs="Times New Roman"/>
          <w:bCs/>
        </w:rPr>
        <w:t>производство № 2-2540-1902/2025</w:t>
      </w:r>
    </w:p>
    <w:p w:rsidR="00D177C5" w:rsidP="00D177C5" w14:paraId="32DED960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D177C5" w:rsidP="00D177C5" w14:paraId="2A4604E7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47325" w:rsidP="00D177C5" w14:paraId="10FF7EC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177C5" w:rsidP="00D177C5" w14:paraId="5B36E144" w14:textId="6E56BF8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28 октября 2025 года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город Мегион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D177C5" w:rsidP="00D177C5" w14:paraId="636CD54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D177C5" w:rsidP="00D177C5" w14:paraId="613DF980" w14:textId="151B7A8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2-2540-1902/2025 по исковому заявлению индивидуального предпринимателя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Верейкина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Романа Сергеевича к Армянинову Дмитрию Николаевичу о взыскании процентов за пользование </w:t>
      </w:r>
      <w:r w:rsidR="004473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чужими денежными средствами,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D6D41" w:rsidR="0044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присужденны</w:t>
      </w:r>
      <w:r w:rsidR="0044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D6D41" w:rsidR="0044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473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судебному приказу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D177C5" w:rsidP="00D177C5" w14:paraId="21998A0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</w:t>
      </w:r>
    </w:p>
    <w:p w:rsidR="00D177C5" w:rsidP="00D177C5" w14:paraId="1A500E6D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177C5" w:rsidP="00D177C5" w14:paraId="0C4618B5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447325" w:rsidP="00D177C5" w14:paraId="5305197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447325" w:rsidP="00447325" w14:paraId="5B738CBE" w14:textId="2097D0A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удовлетворении требований индивидуального предпринимателя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Верейкина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Романа Сергеевича к Армянинову Дмитрию Николаевичу о взыскании процентов за пользование чужими денежными средствами </w:t>
      </w:r>
      <w:r w:rsidRPr="00ED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присужденны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D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судебному приказу № 2-1915-1902/2022 от 28 июля 2022 года отказать, в связи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 отменной судебного акта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D177C5" w:rsidP="00D177C5" w14:paraId="5C8CCFD8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7C5" w:rsidP="00D177C5" w14:paraId="210E768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177C5" w:rsidP="00D177C5" w14:paraId="42E6B3F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D177C5" w:rsidP="00D177C5" w14:paraId="27932C81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177C5" w:rsidP="00D177C5" w14:paraId="541F0A8F" w14:textId="30F4502E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8A539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8A539E" w:rsidP="00D177C5" w14:paraId="5B4B6C96" w14:textId="657B3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D177C5" w:rsidP="00D177C5" w14:paraId="45E4E48B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D177C5" w:rsidP="00D177C5" w14:paraId="7920851B" w14:textId="77777777"/>
    <w:p w:rsidR="00D177C5" w:rsidP="00D177C5" w14:paraId="6F9F4A20" w14:textId="77777777"/>
    <w:p w:rsidR="00D177C5" w:rsidP="00D177C5" w14:paraId="4CEBAE6D" w14:textId="77777777"/>
    <w:p w:rsidR="00C621A3" w14:paraId="6FCDFF48" w14:textId="77777777"/>
    <w:sectPr w:rsidSect="00D177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42"/>
    <w:rsid w:val="00447325"/>
    <w:rsid w:val="005476C3"/>
    <w:rsid w:val="008A539E"/>
    <w:rsid w:val="00987671"/>
    <w:rsid w:val="00AD511A"/>
    <w:rsid w:val="00AD6729"/>
    <w:rsid w:val="00C61642"/>
    <w:rsid w:val="00C621A3"/>
    <w:rsid w:val="00D07790"/>
    <w:rsid w:val="00D177C5"/>
    <w:rsid w:val="00ED6D41"/>
    <w:rsid w:val="00F85132"/>
    <w:rsid w:val="00FB2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0A53D8-0C98-4666-9DEE-027D13E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C5"/>
    <w:pPr>
      <w:spacing w:line="256" w:lineRule="auto"/>
    </w:pPr>
  </w:style>
  <w:style w:type="paragraph" w:styleId="Heading1">
    <w:name w:val="heading 1"/>
    <w:basedOn w:val="Normal"/>
    <w:next w:val="Normal"/>
    <w:link w:val="1"/>
    <w:uiPriority w:val="9"/>
    <w:qFormat/>
    <w:rsid w:val="00C616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616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616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616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616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616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616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616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616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61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6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61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6164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6164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6164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6164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6164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61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61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C6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6164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6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6164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61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64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61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61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